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A3120" w14:textId="77777777" w:rsidR="002878E2" w:rsidRPr="002878E2" w:rsidRDefault="002878E2" w:rsidP="002878E2"/>
    <w:p w14:paraId="5DAB5816" w14:textId="3CDC32E9" w:rsidR="002878E2" w:rsidRPr="002878E2" w:rsidRDefault="002878E2" w:rsidP="002878E2">
      <w:r w:rsidRPr="002878E2">
        <w:rPr>
          <w:b/>
          <w:bCs/>
        </w:rPr>
        <w:t xml:space="preserve">1) ORGANI DI </w:t>
      </w:r>
      <w:r w:rsidR="006F19D1">
        <w:rPr>
          <w:b/>
          <w:bCs/>
        </w:rPr>
        <w:t>AMMINISTRAZIONE E GESTIONE</w:t>
      </w:r>
      <w:r w:rsidRPr="002878E2">
        <w:t xml:space="preserve"> 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962"/>
      </w:tblGrid>
      <w:tr w:rsidR="002878E2" w:rsidRPr="002878E2" w14:paraId="7F1A288C" w14:textId="77777777" w:rsidTr="002715B1">
        <w:trPr>
          <w:trHeight w:val="96"/>
        </w:trPr>
        <w:tc>
          <w:tcPr>
            <w:tcW w:w="5211" w:type="dxa"/>
          </w:tcPr>
          <w:p w14:paraId="115F3E6E" w14:textId="77777777" w:rsidR="002878E2" w:rsidRPr="002878E2" w:rsidRDefault="002878E2" w:rsidP="002878E2">
            <w:r w:rsidRPr="002878E2">
              <w:rPr>
                <w:b/>
                <w:bCs/>
              </w:rPr>
              <w:t xml:space="preserve">Denominazione </w:t>
            </w:r>
          </w:p>
        </w:tc>
        <w:tc>
          <w:tcPr>
            <w:tcW w:w="4962" w:type="dxa"/>
          </w:tcPr>
          <w:p w14:paraId="0DEAADCC" w14:textId="77777777" w:rsidR="002878E2" w:rsidRPr="002878E2" w:rsidRDefault="002878E2" w:rsidP="002878E2">
            <w:r w:rsidRPr="002878E2">
              <w:rPr>
                <w:b/>
                <w:bCs/>
              </w:rPr>
              <w:t xml:space="preserve">Consiglio di Amministrazione </w:t>
            </w:r>
          </w:p>
        </w:tc>
      </w:tr>
      <w:tr w:rsidR="002878E2" w:rsidRPr="002878E2" w14:paraId="2DDF8F5F" w14:textId="77777777" w:rsidTr="002715B1">
        <w:trPr>
          <w:trHeight w:val="826"/>
        </w:trPr>
        <w:tc>
          <w:tcPr>
            <w:tcW w:w="5211" w:type="dxa"/>
          </w:tcPr>
          <w:p w14:paraId="299280F7" w14:textId="77777777" w:rsidR="002878E2" w:rsidRPr="002878E2" w:rsidRDefault="002878E2" w:rsidP="002878E2">
            <w:r w:rsidRPr="002878E2">
              <w:rPr>
                <w:b/>
                <w:bCs/>
              </w:rPr>
              <w:t xml:space="preserve">Competenze </w:t>
            </w:r>
          </w:p>
        </w:tc>
        <w:tc>
          <w:tcPr>
            <w:tcW w:w="4962" w:type="dxa"/>
          </w:tcPr>
          <w:p w14:paraId="746A522D" w14:textId="77777777" w:rsidR="002878E2" w:rsidRPr="002878E2" w:rsidRDefault="002878E2" w:rsidP="002878E2">
            <w:r w:rsidRPr="002878E2">
              <w:rPr>
                <w:b/>
                <w:bCs/>
              </w:rPr>
              <w:t xml:space="preserve">Il Consiglio di amministrazione definisce gli indirizzi, obiettivi ed i programmi da attuare e verifica la rispondenza dei risultati della gestione amministrativa alle direttive generali impartite, la gestione, i relativi risultati adottando i provvedimenti consequenziali. </w:t>
            </w:r>
          </w:p>
        </w:tc>
      </w:tr>
      <w:tr w:rsidR="002878E2" w:rsidRPr="002878E2" w14:paraId="37674060" w14:textId="77777777" w:rsidTr="002715B1">
        <w:trPr>
          <w:trHeight w:val="96"/>
        </w:trPr>
        <w:tc>
          <w:tcPr>
            <w:tcW w:w="10173" w:type="dxa"/>
            <w:gridSpan w:val="2"/>
          </w:tcPr>
          <w:p w14:paraId="748BEF46" w14:textId="62E09081" w:rsidR="002878E2" w:rsidRPr="002878E2" w:rsidRDefault="002878E2" w:rsidP="002715B1">
            <w:pPr>
              <w:jc w:val="center"/>
            </w:pPr>
            <w:r w:rsidRPr="002878E2">
              <w:rPr>
                <w:b/>
                <w:bCs/>
              </w:rPr>
              <w:t>Articolazione degli uffici</w:t>
            </w:r>
          </w:p>
        </w:tc>
      </w:tr>
      <w:tr w:rsidR="002878E2" w:rsidRPr="002878E2" w14:paraId="75AE7389" w14:textId="77777777" w:rsidTr="002715B1">
        <w:trPr>
          <w:trHeight w:val="96"/>
        </w:trPr>
        <w:tc>
          <w:tcPr>
            <w:tcW w:w="10173" w:type="dxa"/>
            <w:gridSpan w:val="2"/>
          </w:tcPr>
          <w:p w14:paraId="0F1D64BE" w14:textId="5C1485E5" w:rsidR="002878E2" w:rsidRPr="002878E2" w:rsidRDefault="002878E2" w:rsidP="002715B1">
            <w:pPr>
              <w:jc w:val="center"/>
            </w:pPr>
            <w:r w:rsidRPr="002878E2">
              <w:rPr>
                <w:b/>
                <w:bCs/>
              </w:rPr>
              <w:t>L’organo non dispone di uffici dedicati</w:t>
            </w:r>
          </w:p>
        </w:tc>
      </w:tr>
      <w:tr w:rsidR="002878E2" w:rsidRPr="002878E2" w14:paraId="25EA6AE5" w14:textId="77777777" w:rsidTr="002715B1">
        <w:trPr>
          <w:trHeight w:val="279"/>
        </w:trPr>
        <w:tc>
          <w:tcPr>
            <w:tcW w:w="5211" w:type="dxa"/>
          </w:tcPr>
          <w:p w14:paraId="4093368C" w14:textId="77777777" w:rsidR="002878E2" w:rsidRPr="002878E2" w:rsidRDefault="002878E2" w:rsidP="002878E2">
            <w:r w:rsidRPr="002878E2">
              <w:rPr>
                <w:b/>
                <w:bCs/>
              </w:rPr>
              <w:t xml:space="preserve">Recapito telefonico </w:t>
            </w:r>
          </w:p>
        </w:tc>
        <w:tc>
          <w:tcPr>
            <w:tcW w:w="4962" w:type="dxa"/>
          </w:tcPr>
          <w:p w14:paraId="6AA0625D" w14:textId="76744309" w:rsidR="002878E2" w:rsidRPr="002878E2" w:rsidRDefault="002878E2" w:rsidP="002878E2">
            <w:r>
              <w:t>0461 273411</w:t>
            </w:r>
          </w:p>
        </w:tc>
      </w:tr>
      <w:tr w:rsidR="002878E2" w:rsidRPr="002878E2" w14:paraId="0E609166" w14:textId="77777777" w:rsidTr="002715B1">
        <w:trPr>
          <w:trHeight w:val="461"/>
        </w:trPr>
        <w:tc>
          <w:tcPr>
            <w:tcW w:w="5211" w:type="dxa"/>
          </w:tcPr>
          <w:p w14:paraId="2D139641" w14:textId="77777777" w:rsidR="002878E2" w:rsidRPr="002878E2" w:rsidRDefault="002878E2" w:rsidP="002878E2">
            <w:r w:rsidRPr="002878E2">
              <w:rPr>
                <w:b/>
                <w:bCs/>
              </w:rPr>
              <w:t xml:space="preserve">Casella di Posta elettronica Ordinaria </w:t>
            </w:r>
          </w:p>
        </w:tc>
        <w:tc>
          <w:tcPr>
            <w:tcW w:w="4962" w:type="dxa"/>
          </w:tcPr>
          <w:p w14:paraId="637804E4" w14:textId="0CFBC302" w:rsidR="002878E2" w:rsidRPr="002878E2" w:rsidRDefault="002878E2" w:rsidP="002878E2">
            <w:r>
              <w:t>info@iaps.it</w:t>
            </w:r>
          </w:p>
        </w:tc>
      </w:tr>
      <w:tr w:rsidR="002878E2" w:rsidRPr="002878E2" w14:paraId="48557E70" w14:textId="77777777" w:rsidTr="002715B1">
        <w:trPr>
          <w:trHeight w:val="461"/>
        </w:trPr>
        <w:tc>
          <w:tcPr>
            <w:tcW w:w="5211" w:type="dxa"/>
          </w:tcPr>
          <w:p w14:paraId="35A591DB" w14:textId="3848F44F" w:rsidR="002878E2" w:rsidRPr="002878E2" w:rsidRDefault="002878E2" w:rsidP="002878E2">
            <w:r w:rsidRPr="002878E2">
              <w:rPr>
                <w:b/>
                <w:bCs/>
              </w:rPr>
              <w:t xml:space="preserve">Casella di posta elettronica certificata </w:t>
            </w:r>
          </w:p>
        </w:tc>
        <w:tc>
          <w:tcPr>
            <w:tcW w:w="4962" w:type="dxa"/>
          </w:tcPr>
          <w:p w14:paraId="2BD93F13" w14:textId="16B07CE2" w:rsidR="002878E2" w:rsidRPr="002878E2" w:rsidRDefault="002878E2" w:rsidP="002878E2">
            <w:r>
              <w:t>Iaps.tn@pcert.it</w:t>
            </w:r>
            <w:r w:rsidRPr="002878E2">
              <w:t xml:space="preserve"> </w:t>
            </w:r>
          </w:p>
        </w:tc>
      </w:tr>
    </w:tbl>
    <w:p w14:paraId="42D3ED20" w14:textId="77777777" w:rsidR="002878E2" w:rsidRDefault="002878E2"/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820"/>
      </w:tblGrid>
      <w:tr w:rsidR="002878E2" w:rsidRPr="002878E2" w14:paraId="6E40A293" w14:textId="77777777" w:rsidTr="002715B1">
        <w:trPr>
          <w:trHeight w:val="96"/>
        </w:trPr>
        <w:tc>
          <w:tcPr>
            <w:tcW w:w="5353" w:type="dxa"/>
          </w:tcPr>
          <w:p w14:paraId="227D78C2" w14:textId="77777777" w:rsidR="002878E2" w:rsidRPr="002878E2" w:rsidRDefault="002878E2" w:rsidP="002878E2">
            <w:r w:rsidRPr="002878E2">
              <w:rPr>
                <w:b/>
                <w:bCs/>
              </w:rPr>
              <w:t xml:space="preserve">Denominazione </w:t>
            </w:r>
          </w:p>
        </w:tc>
        <w:tc>
          <w:tcPr>
            <w:tcW w:w="4820" w:type="dxa"/>
          </w:tcPr>
          <w:p w14:paraId="428E758E" w14:textId="77777777" w:rsidR="002878E2" w:rsidRPr="002878E2" w:rsidRDefault="002878E2" w:rsidP="002878E2">
            <w:r w:rsidRPr="002878E2">
              <w:rPr>
                <w:b/>
                <w:bCs/>
              </w:rPr>
              <w:t xml:space="preserve">Presidente </w:t>
            </w:r>
          </w:p>
        </w:tc>
      </w:tr>
      <w:tr w:rsidR="002878E2" w:rsidRPr="002878E2" w14:paraId="7EC53022" w14:textId="77777777" w:rsidTr="002715B1">
        <w:trPr>
          <w:trHeight w:val="461"/>
        </w:trPr>
        <w:tc>
          <w:tcPr>
            <w:tcW w:w="5353" w:type="dxa"/>
          </w:tcPr>
          <w:p w14:paraId="40A9C103" w14:textId="77777777" w:rsidR="002878E2" w:rsidRPr="002878E2" w:rsidRDefault="002878E2" w:rsidP="002878E2">
            <w:r w:rsidRPr="002878E2">
              <w:rPr>
                <w:b/>
                <w:bCs/>
              </w:rPr>
              <w:t xml:space="preserve">Competenze </w:t>
            </w:r>
          </w:p>
        </w:tc>
        <w:tc>
          <w:tcPr>
            <w:tcW w:w="4820" w:type="dxa"/>
          </w:tcPr>
          <w:p w14:paraId="4B5E613D" w14:textId="77777777" w:rsidR="002878E2" w:rsidRPr="002878E2" w:rsidRDefault="002878E2" w:rsidP="002878E2">
            <w:r w:rsidRPr="002878E2">
              <w:rPr>
                <w:b/>
                <w:bCs/>
              </w:rPr>
              <w:t xml:space="preserve">Il Presidente del Consiglio di amministrazione ha la rappresentanza legale dell’Azienda ed esercita le funzioni che gli sono attribuite dalla legge, dallo Statuto e dai regolamenti interni. </w:t>
            </w:r>
          </w:p>
        </w:tc>
      </w:tr>
      <w:tr w:rsidR="002878E2" w:rsidRPr="002878E2" w14:paraId="0A5CE5CE" w14:textId="77777777" w:rsidTr="002715B1">
        <w:trPr>
          <w:trHeight w:val="96"/>
        </w:trPr>
        <w:tc>
          <w:tcPr>
            <w:tcW w:w="10173" w:type="dxa"/>
            <w:gridSpan w:val="2"/>
          </w:tcPr>
          <w:p w14:paraId="6DD4736C" w14:textId="1A6184A6" w:rsidR="002878E2" w:rsidRPr="002878E2" w:rsidRDefault="002878E2" w:rsidP="002715B1">
            <w:pPr>
              <w:jc w:val="center"/>
            </w:pPr>
            <w:r w:rsidRPr="002878E2">
              <w:rPr>
                <w:b/>
                <w:bCs/>
              </w:rPr>
              <w:t>Articolazione degli uffici</w:t>
            </w:r>
          </w:p>
        </w:tc>
      </w:tr>
      <w:tr w:rsidR="002878E2" w:rsidRPr="002878E2" w14:paraId="0745C6F5" w14:textId="77777777" w:rsidTr="002715B1">
        <w:trPr>
          <w:trHeight w:val="96"/>
        </w:trPr>
        <w:tc>
          <w:tcPr>
            <w:tcW w:w="10173" w:type="dxa"/>
            <w:gridSpan w:val="2"/>
          </w:tcPr>
          <w:p w14:paraId="28E8D525" w14:textId="2A2AA1B5" w:rsidR="002878E2" w:rsidRPr="002878E2" w:rsidRDefault="002878E2" w:rsidP="002715B1">
            <w:pPr>
              <w:jc w:val="center"/>
            </w:pPr>
            <w:r w:rsidRPr="002878E2">
              <w:rPr>
                <w:b/>
                <w:bCs/>
              </w:rPr>
              <w:t>L’organo non dispone di uffici dedicati</w:t>
            </w:r>
          </w:p>
        </w:tc>
      </w:tr>
      <w:tr w:rsidR="002878E2" w:rsidRPr="002878E2" w14:paraId="68792CD4" w14:textId="77777777" w:rsidTr="002715B1">
        <w:trPr>
          <w:trHeight w:val="279"/>
        </w:trPr>
        <w:tc>
          <w:tcPr>
            <w:tcW w:w="5353" w:type="dxa"/>
          </w:tcPr>
          <w:p w14:paraId="1AEE68AB" w14:textId="77777777" w:rsidR="002878E2" w:rsidRPr="002878E2" w:rsidRDefault="002878E2" w:rsidP="002878E2">
            <w:r w:rsidRPr="002878E2">
              <w:rPr>
                <w:b/>
                <w:bCs/>
              </w:rPr>
              <w:t xml:space="preserve">Recapito telefonico </w:t>
            </w:r>
          </w:p>
        </w:tc>
        <w:tc>
          <w:tcPr>
            <w:tcW w:w="4820" w:type="dxa"/>
          </w:tcPr>
          <w:p w14:paraId="47321C6C" w14:textId="41FF857A" w:rsidR="002878E2" w:rsidRPr="002878E2" w:rsidRDefault="002878E2" w:rsidP="002878E2">
            <w:r>
              <w:t>0461 273411</w:t>
            </w:r>
          </w:p>
        </w:tc>
      </w:tr>
      <w:tr w:rsidR="002878E2" w:rsidRPr="002878E2" w14:paraId="49E0A6AB" w14:textId="77777777" w:rsidTr="002715B1">
        <w:trPr>
          <w:trHeight w:val="461"/>
        </w:trPr>
        <w:tc>
          <w:tcPr>
            <w:tcW w:w="5353" w:type="dxa"/>
          </w:tcPr>
          <w:p w14:paraId="0BB9B9CE" w14:textId="77777777" w:rsidR="002878E2" w:rsidRPr="002878E2" w:rsidRDefault="002878E2" w:rsidP="002878E2">
            <w:r w:rsidRPr="002878E2">
              <w:rPr>
                <w:b/>
                <w:bCs/>
              </w:rPr>
              <w:t xml:space="preserve">Casella di Posta elettronica Ordinaria </w:t>
            </w:r>
          </w:p>
        </w:tc>
        <w:tc>
          <w:tcPr>
            <w:tcW w:w="4820" w:type="dxa"/>
          </w:tcPr>
          <w:p w14:paraId="6F19BFD1" w14:textId="23678668" w:rsidR="002878E2" w:rsidRPr="002878E2" w:rsidRDefault="002878E2" w:rsidP="002878E2">
            <w:r>
              <w:t>info@iaps.it</w:t>
            </w:r>
          </w:p>
        </w:tc>
      </w:tr>
      <w:tr w:rsidR="002878E2" w14:paraId="7B8DFAAD" w14:textId="77777777" w:rsidTr="002715B1">
        <w:trPr>
          <w:trHeight w:val="461"/>
        </w:trPr>
        <w:tc>
          <w:tcPr>
            <w:tcW w:w="5353" w:type="dxa"/>
          </w:tcPr>
          <w:p w14:paraId="4B2E9293" w14:textId="62C6F15E" w:rsidR="002878E2" w:rsidRPr="002878E2" w:rsidRDefault="002878E2" w:rsidP="002878E2">
            <w:pPr>
              <w:rPr>
                <w:b/>
                <w:bCs/>
              </w:rPr>
            </w:pPr>
            <w:r w:rsidRPr="002878E2">
              <w:rPr>
                <w:b/>
                <w:bCs/>
              </w:rPr>
              <w:t xml:space="preserve">Casella di posta elettronica certificata </w:t>
            </w:r>
          </w:p>
        </w:tc>
        <w:tc>
          <w:tcPr>
            <w:tcW w:w="4820" w:type="dxa"/>
          </w:tcPr>
          <w:p w14:paraId="54B9EB8A" w14:textId="2F717F41" w:rsidR="002878E2" w:rsidRPr="002878E2" w:rsidRDefault="00981D40" w:rsidP="002878E2">
            <w:r>
              <w:t>i</w:t>
            </w:r>
            <w:r w:rsidR="002878E2">
              <w:t>aps.tn@pcert.it</w:t>
            </w:r>
          </w:p>
        </w:tc>
      </w:tr>
    </w:tbl>
    <w:p w14:paraId="7D55D3F3" w14:textId="77777777" w:rsidR="002878E2" w:rsidRDefault="002878E2">
      <w:bookmarkStart w:id="0" w:name="_GoBack"/>
      <w:bookmarkEnd w:id="0"/>
    </w:p>
    <w:sectPr w:rsidR="002878E2" w:rsidSect="002878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E2"/>
    <w:rsid w:val="00123C11"/>
    <w:rsid w:val="002715B1"/>
    <w:rsid w:val="002878E2"/>
    <w:rsid w:val="005C4765"/>
    <w:rsid w:val="006F19D1"/>
    <w:rsid w:val="00981D40"/>
    <w:rsid w:val="00F0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DF5A9"/>
  <w15:chartTrackingRefBased/>
  <w15:docId w15:val="{F97D45B9-BD6D-471E-99B9-F7D51F0E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87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87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78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7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78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7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7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7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7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7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7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78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78E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78E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7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7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7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78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7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8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7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7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7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7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87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878E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7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78E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78E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878E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890</Characters>
  <Application>Microsoft Office Word</Application>
  <DocSecurity>0</DocSecurity>
  <Lines>7</Lines>
  <Paragraphs>2</Paragraphs>
  <ScaleCrop>false</ScaleCrop>
  <Company>HP Inc.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Gallazzini Anna</dc:creator>
  <cp:keywords/>
  <dc:description/>
  <cp:lastModifiedBy>Biello Maria Grazia</cp:lastModifiedBy>
  <cp:revision>5</cp:revision>
  <dcterms:created xsi:type="dcterms:W3CDTF">2025-11-26T15:45:00Z</dcterms:created>
  <dcterms:modified xsi:type="dcterms:W3CDTF">2025-11-27T13:26:00Z</dcterms:modified>
</cp:coreProperties>
</file>